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D3525" w:rsidRDefault="00BD352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138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30.04.2026 08:42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30.04.2026 18:00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 w:after="40"/>
            </w:pPr>
            <w:r>
              <w:rPr>
                <w:sz w:val="18"/>
              </w:rPr>
              <w:t>0000003203rjxrgt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138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</w:pPr>
            <w:r>
              <w:rPr>
                <w:sz w:val="18"/>
              </w:rPr>
              <w:t>Резолюция выдана к документу №1.9/180-прот-цкк от 30.04.2026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525" w:rsidRDefault="008054F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ЭМ МСП Лампы, светильники (УТОиРОЭХ)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138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BD3525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Голосую "За"по всем вопросам протокола.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BD3525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BD3525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3525" w:rsidRDefault="00BD352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4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8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08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3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0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9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98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BD3525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Голосую За Голосую "За"по всем вопросам протокола.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BD3525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30.04.2026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BD3525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3525" w:rsidRDefault="008054F1">
            <w:pPr>
              <w:pStyle w:val="ColumnContent"/>
              <w:ind w:left="20"/>
            </w:pPr>
            <w:r>
              <w:t>Голосую "За"по всем вопросам протокола.</w:t>
            </w: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  <w:tr w:rsidR="00BD352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4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8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08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3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1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0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90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98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20" w:type="dxa"/>
          </w:tcPr>
          <w:p w:rsidR="00BD3525" w:rsidRDefault="00BD3525">
            <w:pPr>
              <w:pStyle w:val="EMPTYCELLSTYLE"/>
            </w:pPr>
          </w:p>
        </w:tc>
        <w:tc>
          <w:tcPr>
            <w:tcW w:w="1" w:type="dxa"/>
          </w:tcPr>
          <w:p w:rsidR="00BD3525" w:rsidRDefault="00BD3525">
            <w:pPr>
              <w:pStyle w:val="EMPTYCELLSTYLE"/>
            </w:pPr>
          </w:p>
        </w:tc>
      </w:tr>
    </w:tbl>
    <w:p w:rsidR="00000000" w:rsidRDefault="008054F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D3525"/>
    <w:rsid w:val="008054F1"/>
    <w:rsid w:val="00BD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A66539-B299-461D-887F-77F8550D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054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54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2026-04-30T08:41:00Z</cp:lastPrinted>
  <dcterms:created xsi:type="dcterms:W3CDTF">2026-04-30T08:40:00Z</dcterms:created>
  <dcterms:modified xsi:type="dcterms:W3CDTF">2026-04-30T08:41:00Z</dcterms:modified>
</cp:coreProperties>
</file>